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w:t>
      </w:r>
      <w:r w:rsidR="00B87526">
        <w:rPr>
          <w:rFonts w:asciiTheme="minorHAnsi" w:hAnsiTheme="minorHAnsi" w:cstheme="minorHAnsi"/>
          <w:b/>
          <w:bCs/>
        </w:rPr>
        <w:t>.2</w:t>
      </w:r>
      <w:r w:rsidRPr="00976128">
        <w:rPr>
          <w:rFonts w:asciiTheme="minorHAnsi" w:hAnsiTheme="minorHAnsi" w:cstheme="minorHAnsi"/>
          <w:b/>
          <w:bCs/>
        </w:rPr>
        <w:t xml:space="preserve"> do SWZ</w:t>
      </w:r>
    </w:p>
    <w:p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proofErr w:type="spellStart"/>
      <w:r w:rsidR="00A7763B">
        <w:rPr>
          <w:rFonts w:asciiTheme="minorHAnsi" w:hAnsiTheme="minorHAnsi" w:cstheme="minorHAnsi"/>
          <w:sz w:val="22"/>
          <w:szCs w:val="22"/>
        </w:rPr>
        <w:t>t.j</w:t>
      </w:r>
      <w:proofErr w:type="spellEnd"/>
      <w:r w:rsidR="00A7763B">
        <w:rPr>
          <w:rFonts w:asciiTheme="minorHAnsi" w:hAnsiTheme="minorHAnsi" w:cstheme="minorHAnsi"/>
          <w:sz w:val="22"/>
          <w:szCs w:val="22"/>
        </w:rPr>
        <w:t xml:space="preserve">.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364C7C" w:rsidRPr="00976128">
        <w:rPr>
          <w:rFonts w:asciiTheme="minorHAnsi" w:hAnsiTheme="minorHAnsi" w:cstheme="minorHAnsi"/>
          <w:sz w:val="22"/>
          <w:szCs w:val="22"/>
        </w:rPr>
        <w:t>2</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364C7C" w:rsidRPr="00976128">
        <w:rPr>
          <w:rFonts w:asciiTheme="minorHAnsi" w:hAnsiTheme="minorHAnsi" w:cstheme="minorHAnsi"/>
          <w:sz w:val="22"/>
          <w:szCs w:val="22"/>
        </w:rPr>
        <w:t>1710</w:t>
      </w:r>
      <w:r w:rsidR="00F51DEE">
        <w:rPr>
          <w:rFonts w:asciiTheme="minorHAnsi" w:hAnsiTheme="minorHAnsi" w:cstheme="minorHAnsi"/>
          <w:sz w:val="22"/>
          <w:szCs w:val="22"/>
        </w:rPr>
        <w:t xml:space="preserve"> z poz. zm. </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rsidR="00364C7C" w:rsidRPr="00655250" w:rsidRDefault="00364C7C" w:rsidP="00364C7C">
      <w:pPr>
        <w:jc w:val="both"/>
        <w:rPr>
          <w:rFonts w:asciiTheme="minorHAnsi" w:hAnsiTheme="minorHAnsi" w:cstheme="minorHAnsi"/>
          <w:b/>
          <w:bCs/>
          <w:shd w:val="clear" w:color="auto" w:fill="FFFFFF"/>
          <w:lang w:eastAsia="zh-CN"/>
        </w:rPr>
      </w:pPr>
      <w:r w:rsidRPr="00655250">
        <w:rPr>
          <w:rFonts w:asciiTheme="minorHAnsi" w:hAnsiTheme="minorHAnsi" w:cstheme="minorHAnsi"/>
          <w:b/>
          <w:bCs/>
          <w:shd w:val="clear" w:color="auto" w:fill="FFFFFF"/>
          <w:lang w:eastAsia="zh-CN"/>
        </w:rPr>
        <w:t>Przebudowa i remont dróg powiatowych na terenie powiatu miechowskiego z  podziałem na 2 zadania :</w:t>
      </w:r>
    </w:p>
    <w:p w:rsidR="00364C7C" w:rsidRPr="00976128" w:rsidRDefault="00364C7C" w:rsidP="00364C7C">
      <w:pPr>
        <w:jc w:val="both"/>
        <w:rPr>
          <w:rFonts w:asciiTheme="minorHAnsi" w:hAnsiTheme="minorHAnsi" w:cstheme="minorHAnsi"/>
          <w:b/>
          <w:bCs/>
          <w:lang w:eastAsia="zh-CN"/>
        </w:rPr>
      </w:pPr>
      <w:r w:rsidRPr="00655250">
        <w:rPr>
          <w:rFonts w:asciiTheme="minorHAnsi" w:hAnsiTheme="minorHAnsi" w:cstheme="minorHAnsi"/>
          <w:b/>
          <w:bCs/>
          <w:lang w:eastAsia="zh-CN"/>
        </w:rPr>
        <w:t>Zadanie 2 Remont drogi powiatowej nr 1187K w km od 0+000 do km 0+584 w miejscowości Podmiejska Wola i Chodów, Powiat Miechowski</w:t>
      </w:r>
    </w:p>
    <w:p w:rsidR="00E67FCA" w:rsidRPr="00976128" w:rsidRDefault="00E67FCA" w:rsidP="00E67FCA">
      <w:pPr>
        <w:shd w:val="clear" w:color="auto" w:fill="FFFFFF"/>
        <w:tabs>
          <w:tab w:val="left" w:pos="6060"/>
        </w:tabs>
        <w:spacing w:after="0" w:line="276" w:lineRule="auto"/>
        <w:rPr>
          <w:rFonts w:asciiTheme="minorHAnsi" w:hAnsiTheme="minorHAnsi" w:cstheme="minorHAnsi"/>
        </w:rPr>
      </w:pPr>
    </w:p>
    <w:p w:rsidR="007D5AD4" w:rsidRPr="00976128" w:rsidRDefault="002F6B70">
      <w:pPr>
        <w:pStyle w:val="Akapitzlist"/>
        <w:numPr>
          <w:ilvl w:val="0"/>
          <w:numId w:val="5"/>
        </w:numPr>
        <w:spacing w:after="0"/>
        <w:ind w:left="284"/>
        <w:jc w:val="both"/>
        <w:rPr>
          <w:rFonts w:asciiTheme="minorHAnsi" w:hAnsiTheme="minorHAnsi" w:cstheme="minorHAnsi"/>
        </w:rPr>
      </w:pPr>
      <w:r w:rsidRPr="00976128">
        <w:rPr>
          <w:rFonts w:asciiTheme="minorHAnsi" w:hAnsiTheme="minorHAnsi" w:cstheme="minorHAnsi"/>
        </w:rPr>
        <w:t>Szczegółowy zakres przedmiotu umowy określa dokumentacja postępowania, nazwana w dalszej części umowy dokumentacją, obejmująca:</w:t>
      </w:r>
    </w:p>
    <w:p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Dokumentacja techniczna </w:t>
      </w:r>
    </w:p>
    <w:p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specyfikacja techniczna wykonania i odbioru robót, </w:t>
      </w:r>
    </w:p>
    <w:p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rsidR="00A122A2" w:rsidRPr="00655250" w:rsidRDefault="00A122A2" w:rsidP="00A122A2">
      <w:pPr>
        <w:pStyle w:val="Akapitzlist"/>
        <w:numPr>
          <w:ilvl w:val="0"/>
          <w:numId w:val="5"/>
        </w:numPr>
        <w:spacing w:after="60"/>
        <w:ind w:left="426"/>
        <w:jc w:val="both"/>
        <w:rPr>
          <w:rFonts w:asciiTheme="minorHAnsi" w:hAnsiTheme="minorHAnsi" w:cstheme="minorHAnsi"/>
          <w:bCs/>
        </w:rPr>
      </w:pPr>
      <w:r w:rsidRPr="00655250">
        <w:rPr>
          <w:rFonts w:asciiTheme="minorHAnsi" w:hAnsiTheme="minorHAnsi" w:cstheme="minorHAnsi"/>
          <w:bCs/>
        </w:rPr>
        <w:lastRenderedPageBreak/>
        <w:t>Wykonawca w terminie do 14 dni roboczych od dnia podpisania umowy przedstawi Zamawiającemu harmonogram rzeczow</w:t>
      </w:r>
      <w:r w:rsidR="00492406" w:rsidRPr="00655250">
        <w:rPr>
          <w:rFonts w:asciiTheme="minorHAnsi" w:hAnsiTheme="minorHAnsi" w:cstheme="minorHAnsi"/>
          <w:bCs/>
        </w:rPr>
        <w:t>o- finansowy</w:t>
      </w:r>
      <w:r w:rsidRPr="00655250">
        <w:rPr>
          <w:rFonts w:asciiTheme="minorHAnsi" w:hAnsiTheme="minorHAnsi" w:cstheme="minorHAnsi"/>
          <w:bCs/>
        </w:rPr>
        <w:t>, sporządzony zgodnie z zał. do SWZ.</w:t>
      </w:r>
    </w:p>
    <w:p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Harmonogram o którym mowa wyżej będzie uwzględniał:</w:t>
      </w:r>
    </w:p>
    <w:p w:rsidR="00A122A2" w:rsidRPr="00655250" w:rsidRDefault="00A122A2" w:rsidP="00A122A2">
      <w:pPr>
        <w:numPr>
          <w:ilvl w:val="0"/>
          <w:numId w:val="53"/>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okres realizacji i zakres czynności przygotowawczych,</w:t>
      </w:r>
    </w:p>
    <w:p w:rsidR="00A122A2" w:rsidRPr="00655250" w:rsidRDefault="00A122A2" w:rsidP="00A122A2">
      <w:pPr>
        <w:numPr>
          <w:ilvl w:val="0"/>
          <w:numId w:val="53"/>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Harmonogram zostanie zatwierdzony w terminie do 14 dni roboczych od daty jego otrzymania lub zwrócony do poprawienia z uwagami które należy zmienić (uwzględnić). Harmonogram z uwzględnionymi zmianami należy w terminie do 7 dni od daty zgłoszenia uwag przedłożyć do ponownego zatwierdzenia.</w:t>
      </w:r>
    </w:p>
    <w:p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 xml:space="preserve">Dopuszczalne są zmiany harmonogramu w zakresie terminów i zakresu rzeczowego za zgodą Zamawiającego. W przypadku zmiany harmonogramu nie jest wymagane aneksowanie umowy. Zaakceptowany harmonogram po zmianie staje się obowiązującym a dotychczasowy jest archiwizowany.  </w:t>
      </w:r>
    </w:p>
    <w:p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 xml:space="preserve">Do zmiany harmonogramu zapisy pkt 2) stosuje się odpowiednio. </w:t>
      </w:r>
    </w:p>
    <w:p w:rsidR="00A122A2" w:rsidRPr="00655250" w:rsidRDefault="00A122A2" w:rsidP="00A122A2">
      <w:pPr>
        <w:numPr>
          <w:ilvl w:val="0"/>
          <w:numId w:val="54"/>
        </w:numPr>
        <w:spacing w:after="60" w:line="276" w:lineRule="auto"/>
        <w:ind w:left="709" w:hanging="284"/>
        <w:jc w:val="both"/>
        <w:rPr>
          <w:rFonts w:asciiTheme="minorHAnsi" w:eastAsia="Times New Roman" w:hAnsiTheme="minorHAnsi" w:cstheme="minorHAnsi"/>
          <w:bCs/>
        </w:rPr>
      </w:pPr>
      <w:r w:rsidRPr="00655250">
        <w:rPr>
          <w:rFonts w:asciiTheme="minorHAnsi" w:eastAsia="Times New Roman" w:hAnsiTheme="minorHAnsi" w:cstheme="minorHAnsi"/>
          <w:bCs/>
        </w:rPr>
        <w:t xml:space="preserve">Zaakceptowany przez Zamawiającego harmonogram stanowić będzie załącznik do umowy. </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rsidR="007D5AD4" w:rsidRPr="00976128" w:rsidRDefault="007D5AD4">
      <w:pPr>
        <w:spacing w:after="0" w:line="276" w:lineRule="auto"/>
        <w:ind w:left="284"/>
        <w:jc w:val="both"/>
        <w:rPr>
          <w:rFonts w:asciiTheme="minorHAnsi" w:hAnsiTheme="minorHAnsi" w:cstheme="minorHAnsi"/>
        </w:rPr>
      </w:pPr>
    </w:p>
    <w:p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rsidR="007D5AD4" w:rsidRPr="00976128"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t>odpowiedzialność na zasadach ogólnych, za wszelkie szkody i zdarzenia powstałe na budowie.</w:t>
      </w:r>
    </w:p>
    <w:p w:rsidR="00353E11" w:rsidRPr="009E62F1" w:rsidRDefault="00353E11" w:rsidP="00E2609F">
      <w:pPr>
        <w:pStyle w:val="Akapitzlist"/>
        <w:numPr>
          <w:ilvl w:val="0"/>
          <w:numId w:val="1"/>
        </w:numPr>
        <w:spacing w:after="0"/>
        <w:ind w:left="426"/>
        <w:jc w:val="both"/>
        <w:rPr>
          <w:rFonts w:asciiTheme="minorHAnsi" w:hAnsiTheme="minorHAnsi" w:cstheme="minorHAnsi"/>
        </w:rPr>
      </w:pPr>
      <w:r w:rsidRPr="009E62F1">
        <w:rPr>
          <w:rFonts w:asciiTheme="minorHAnsi" w:hAnsiTheme="minorHAnsi" w:cstheme="minorHAnsi"/>
        </w:rPr>
        <w:t>Termin zakończenia realizacji przedmiotu umowy wynosi:</w:t>
      </w:r>
      <w:r w:rsidRPr="009E62F1">
        <w:rPr>
          <w:rFonts w:asciiTheme="minorHAnsi" w:hAnsiTheme="minorHAnsi" w:cstheme="minorHAnsi"/>
          <w:b/>
          <w:bCs/>
        </w:rPr>
        <w:t xml:space="preserve"> </w:t>
      </w:r>
      <w:r w:rsidR="00186E6E" w:rsidRPr="009E62F1">
        <w:rPr>
          <w:rFonts w:asciiTheme="minorHAnsi" w:hAnsiTheme="minorHAnsi" w:cstheme="minorHAnsi"/>
          <w:b/>
          <w:bCs/>
        </w:rPr>
        <w:t>17</w:t>
      </w:r>
      <w:r w:rsidR="00750D10" w:rsidRPr="009E62F1">
        <w:rPr>
          <w:rFonts w:asciiTheme="minorHAnsi" w:hAnsiTheme="minorHAnsi" w:cstheme="minorHAnsi"/>
          <w:b/>
          <w:bCs/>
        </w:rPr>
        <w:t>0</w:t>
      </w:r>
      <w:r w:rsidRPr="009E62F1">
        <w:rPr>
          <w:rFonts w:asciiTheme="minorHAnsi" w:hAnsiTheme="minorHAnsi" w:cstheme="minorHAnsi"/>
          <w:b/>
          <w:bCs/>
        </w:rPr>
        <w:t xml:space="preserve"> dni kalendarzowych</w:t>
      </w:r>
      <w:r w:rsidR="00A122A2" w:rsidRPr="009E62F1">
        <w:rPr>
          <w:rFonts w:asciiTheme="minorHAnsi" w:hAnsiTheme="minorHAnsi" w:cstheme="minorHAnsi"/>
        </w:rPr>
        <w:t xml:space="preserve"> od dnia podpisania umowy, </w:t>
      </w:r>
      <w:proofErr w:type="spellStart"/>
      <w:r w:rsidR="00F72928" w:rsidRPr="009E62F1">
        <w:rPr>
          <w:rFonts w:ascii="Arial" w:hAnsi="Arial" w:cs="Arial"/>
          <w:sz w:val="20"/>
          <w:szCs w:val="20"/>
        </w:rPr>
        <w:t>tj</w:t>
      </w:r>
      <w:proofErr w:type="spellEnd"/>
      <w:r w:rsidR="00F72928" w:rsidRPr="009E62F1">
        <w:rPr>
          <w:rFonts w:ascii="Arial" w:hAnsi="Arial" w:cs="Arial"/>
          <w:sz w:val="20"/>
          <w:szCs w:val="20"/>
        </w:rPr>
        <w:t xml:space="preserve"> do dnia ………….. .</w:t>
      </w:r>
      <w:r w:rsidR="00F72928" w:rsidRPr="009E62F1">
        <w:rPr>
          <w:rFonts w:asciiTheme="minorHAnsi" w:hAnsiTheme="minorHAnsi" w:cstheme="minorHAnsi"/>
        </w:rPr>
        <w:t xml:space="preserve"> </w:t>
      </w:r>
      <w:r w:rsidRPr="009E62F1">
        <w:rPr>
          <w:rFonts w:asciiTheme="minorHAnsi" w:hAnsiTheme="minorHAnsi" w:cstheme="minorHAnsi"/>
        </w:rPr>
        <w:t xml:space="preserve">Przy czym za pierwszy dzień realizacji przedmiotu umowy przyjmuje się dzień podpisania umowy, a ostatnim dniem realizacji jest ostatni dzień tego terminu ( </w:t>
      </w:r>
      <w:r w:rsidR="00186E6E" w:rsidRPr="009E62F1">
        <w:rPr>
          <w:rFonts w:asciiTheme="minorHAnsi" w:hAnsiTheme="minorHAnsi" w:cstheme="minorHAnsi"/>
          <w:b/>
        </w:rPr>
        <w:t>17</w:t>
      </w:r>
      <w:r w:rsidR="00750D10" w:rsidRPr="009E62F1">
        <w:rPr>
          <w:rFonts w:asciiTheme="minorHAnsi" w:hAnsiTheme="minorHAnsi" w:cstheme="minorHAnsi"/>
          <w:b/>
        </w:rPr>
        <w:t>0</w:t>
      </w:r>
      <w:r w:rsidRPr="009E62F1">
        <w:rPr>
          <w:rFonts w:asciiTheme="minorHAnsi" w:hAnsiTheme="minorHAnsi" w:cstheme="minorHAnsi"/>
          <w:b/>
        </w:rPr>
        <w:t xml:space="preserve"> dzień</w:t>
      </w:r>
      <w:r w:rsidRPr="009E62F1">
        <w:rPr>
          <w:rFonts w:asciiTheme="minorHAnsi" w:hAnsiTheme="minorHAnsi" w:cstheme="minorHAnsi"/>
        </w:rPr>
        <w:t xml:space="preserve">), a jeżeli dzień ten przypada na dzień wolny od pracy to ostatnim dniem realizacji jest następny dzień roboczy. </w:t>
      </w:r>
    </w:p>
    <w:p w:rsidR="007D5AD4" w:rsidRPr="00976128" w:rsidRDefault="007D5AD4">
      <w:pPr>
        <w:spacing w:after="0" w:line="276" w:lineRule="auto"/>
        <w:ind w:left="1004"/>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lastRenderedPageBreak/>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A7763B">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A7763B">
        <w:rPr>
          <w:rFonts w:asciiTheme="minorHAnsi" w:hAnsiTheme="minorHAnsi" w:cstheme="minorHAnsi"/>
          <w:sz w:val="22"/>
          <w:szCs w:val="22"/>
        </w:rPr>
        <w:t>2351</w:t>
      </w:r>
      <w:r w:rsidR="00F51DEE">
        <w:rPr>
          <w:rFonts w:asciiTheme="minorHAnsi" w:hAnsiTheme="minorHAnsi" w:cstheme="minorHAnsi"/>
          <w:sz w:val="22"/>
          <w:szCs w:val="22"/>
        </w:rPr>
        <w:t xml:space="preserve"> z poz. zm.</w:t>
      </w:r>
      <w:r w:rsidRPr="00976128">
        <w:rPr>
          <w:rFonts w:asciiTheme="minorHAnsi" w:hAnsiTheme="minorHAnsi" w:cstheme="minorHAnsi"/>
          <w:sz w:val="22"/>
          <w:szCs w:val="22"/>
        </w:rPr>
        <w:t>), w szczególności dziennik budowy.</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uporządkowania terenu budowy po zakończeniu robót, przywrócenia do stanu pierwotnego terenów położonych poza terenem budowy, z których Wykonawca korzystał przy </w:t>
      </w:r>
      <w:r w:rsidRPr="00976128">
        <w:rPr>
          <w:rFonts w:asciiTheme="minorHAnsi" w:hAnsiTheme="minorHAnsi" w:cstheme="minorHAnsi"/>
          <w:sz w:val="22"/>
          <w:szCs w:val="22"/>
        </w:rPr>
        <w:lastRenderedPageBreak/>
        <w:t>wykonywaniu przedmiotu umowy i przekazania ich właścicielom lub zarządcom w uzgodnionych terminach przed odbiorem końcowym;</w:t>
      </w:r>
    </w:p>
    <w:p w:rsidR="007D5AD4" w:rsidRPr="00976128" w:rsidRDefault="007D5AD4">
      <w:pPr>
        <w:spacing w:after="0" w:line="276" w:lineRule="auto"/>
        <w:ind w:left="360"/>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lastRenderedPageBreak/>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rsidR="007D5AD4" w:rsidRDefault="002F6B70" w:rsidP="0065525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F51DEE">
        <w:rPr>
          <w:rFonts w:asciiTheme="minorHAnsi" w:eastAsia="Times New Roman" w:hAnsiTheme="minorHAnsi" w:cstheme="minorHAnsi"/>
          <w:color w:val="000000"/>
          <w:lang w:eastAsia="pl-PL"/>
        </w:rPr>
        <w:t>tj.</w:t>
      </w:r>
      <w:r w:rsidRPr="00976128">
        <w:rPr>
          <w:rFonts w:asciiTheme="minorHAnsi" w:eastAsia="Times New Roman" w:hAnsiTheme="minorHAnsi" w:cstheme="minorHAnsi"/>
          <w:color w:val="000000"/>
          <w:lang w:eastAsia="pl-PL"/>
        </w:rPr>
        <w:t>Dz.U</w:t>
      </w:r>
      <w:proofErr w:type="spellEnd"/>
      <w:r w:rsidRPr="00976128">
        <w:rPr>
          <w:rFonts w:asciiTheme="minorHAnsi" w:eastAsia="Times New Roman" w:hAnsiTheme="minorHAnsi" w:cstheme="minorHAnsi"/>
          <w:color w:val="000000"/>
          <w:lang w:eastAsia="pl-PL"/>
        </w:rPr>
        <w:t>. z 20</w:t>
      </w:r>
      <w:r w:rsidR="00A7763B">
        <w:rPr>
          <w:rFonts w:asciiTheme="minorHAnsi" w:eastAsia="Times New Roman" w:hAnsiTheme="minorHAnsi" w:cstheme="minorHAnsi"/>
          <w:color w:val="000000"/>
          <w:lang w:eastAsia="pl-PL"/>
        </w:rPr>
        <w:t>22</w:t>
      </w:r>
      <w:r w:rsidRPr="00976128">
        <w:rPr>
          <w:rFonts w:asciiTheme="minorHAnsi" w:eastAsia="Times New Roman" w:hAnsiTheme="minorHAnsi" w:cstheme="minorHAnsi"/>
          <w:color w:val="000000"/>
          <w:lang w:eastAsia="pl-PL"/>
        </w:rPr>
        <w:t xml:space="preserve"> r. poz. </w:t>
      </w:r>
      <w:r w:rsidR="00A7763B">
        <w:rPr>
          <w:rFonts w:asciiTheme="minorHAnsi" w:eastAsia="Times New Roman" w:hAnsiTheme="minorHAnsi" w:cstheme="minorHAnsi"/>
          <w:color w:val="000000"/>
          <w:lang w:eastAsia="pl-PL"/>
        </w:rPr>
        <w:t>1510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 xml:space="preserve">Ilości pracowników niezbędnych do wykonania przedmiotu zamówienia określa </w:t>
      </w:r>
      <w:r w:rsidRPr="00976128">
        <w:rPr>
          <w:rFonts w:asciiTheme="minorHAnsi" w:hAnsiTheme="minorHAnsi" w:cstheme="minorHAnsi"/>
          <w:iCs/>
          <w:lang w:eastAsia="pl-PL"/>
        </w:rPr>
        <w:lastRenderedPageBreak/>
        <w:t>wykonawca uwzględniając termin wykonania oraz złożoność przedmiotu zamówienia. Wykonawca na każdym etapie realizacji umowy jest uprawniony do wprowadzenia dodatkowych pracowników lub wymiany dotychczasowo zgłoszonych.</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p>
    <w:p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rsidR="007D5AD4" w:rsidRPr="00655250"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rsidR="00655250" w:rsidRDefault="00655250">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rsidR="007D5AD4" w:rsidRPr="00976128" w:rsidRDefault="007D5AD4">
      <w:pPr>
        <w:tabs>
          <w:tab w:val="left" w:pos="360"/>
        </w:tabs>
        <w:spacing w:after="0" w:line="276" w:lineRule="auto"/>
        <w:ind w:left="360"/>
        <w:rPr>
          <w:rFonts w:asciiTheme="minorHAnsi" w:hAnsiTheme="minorHAnsi" w:cstheme="minorHAnsi"/>
        </w:rPr>
      </w:pP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lastRenderedPageBreak/>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Sporządzi lub zapewni sporządzenie, przed rozpoczęciem budowy, planu bezpieczeństwa i ochrony zdrowia w zakresie określonym w art. 21a </w:t>
      </w:r>
      <w:r w:rsidRPr="00F51DEE">
        <w:rPr>
          <w:rFonts w:asciiTheme="minorHAnsi" w:hAnsiTheme="minorHAnsi" w:cstheme="minorHAnsi"/>
          <w:strike/>
        </w:rPr>
        <w:t>ustawy z dnia 21.07.2001 r o zmianie</w:t>
      </w:r>
      <w:r w:rsidRPr="00976128">
        <w:rPr>
          <w:rFonts w:asciiTheme="minorHAnsi" w:hAnsiTheme="minorHAnsi" w:cstheme="minorHAnsi"/>
        </w:rPr>
        <w:t xml:space="preserve"> ustawy prawo budowlane oraz Rozporządzenie Ministra Infrastruktury z dnia 23.06.2003 r. w sprawie szczegółowego zakresu </w:t>
      </w:r>
      <w:r w:rsidRPr="00976128">
        <w:rPr>
          <w:rFonts w:asciiTheme="minorHAnsi" w:hAnsiTheme="minorHAnsi" w:cstheme="minorHAnsi"/>
        </w:rPr>
        <w:br/>
        <w:t xml:space="preserve">i form planu bezpieczeństwa i ochrony zdrowia oraz szczegółowego zakresu rodzaju robót budowlanych, stwarzających zagrożenia bezpieczeństwa i zdrowia ludzi i dostarczy go Zamawiającemu.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A7763B">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A7763B">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rsidR="007D5AD4" w:rsidRPr="00976128" w:rsidRDefault="007D5AD4">
      <w:pPr>
        <w:spacing w:after="0" w:line="276" w:lineRule="auto"/>
        <w:ind w:left="862"/>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rsidR="007D5AD4" w:rsidRPr="00976128" w:rsidRDefault="007D5AD4">
      <w:pPr>
        <w:spacing w:after="0" w:line="276" w:lineRule="auto"/>
        <w:jc w:val="center"/>
        <w:rPr>
          <w:rFonts w:asciiTheme="minorHAnsi" w:hAnsiTheme="minorHAnsi" w:cstheme="minorHAnsi"/>
          <w:b/>
          <w:bCs/>
        </w:rPr>
      </w:pPr>
    </w:p>
    <w:p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lastRenderedPageBreak/>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F51DEE" w:rsidRPr="00655250">
        <w:rPr>
          <w:rFonts w:asciiTheme="minorHAnsi" w:hAnsiTheme="minorHAnsi" w:cstheme="minorHAnsi"/>
        </w:rPr>
        <w:t>1213</w:t>
      </w:r>
      <w:r w:rsidR="009C5351" w:rsidRPr="00655250">
        <w:rPr>
          <w:rFonts w:asciiTheme="minorHAnsi" w:hAnsiTheme="minorHAnsi" w:cstheme="minorHAnsi"/>
        </w:rPr>
        <w:t xml:space="preserve">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xml:space="preserve">. zm.)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rsidR="007D5AD4" w:rsidRPr="00976128" w:rsidRDefault="007D5AD4">
      <w:pPr>
        <w:spacing w:after="0" w:line="276" w:lineRule="auto"/>
        <w:jc w:val="both"/>
        <w:rPr>
          <w:rFonts w:asciiTheme="minorHAnsi" w:eastAsia="Times New Roman" w:hAnsiTheme="minorHAnsi" w:cstheme="minorHAnsi"/>
          <w:b/>
          <w:color w:val="000000"/>
          <w:lang w:eastAsia="ar-SA"/>
        </w:rPr>
      </w:pPr>
    </w:p>
    <w:p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rsidR="001A19EC" w:rsidRPr="00976128" w:rsidRDefault="001A19EC">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p>
    <w:p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w:t>
      </w:r>
      <w:r w:rsidR="0051551F" w:rsidRPr="00976128">
        <w:rPr>
          <w:rFonts w:asciiTheme="minorHAnsi" w:hAnsiTheme="minorHAnsi" w:cstheme="minorHAnsi"/>
          <w:i/>
          <w:iCs/>
          <w:color w:val="0070C0"/>
        </w:rPr>
        <w:t xml:space="preserve">(zad. </w:t>
      </w:r>
      <w:r w:rsidR="00E67FCA" w:rsidRPr="00976128">
        <w:rPr>
          <w:rFonts w:asciiTheme="minorHAnsi" w:hAnsiTheme="minorHAnsi" w:cstheme="minorHAnsi"/>
          <w:i/>
          <w:iCs/>
          <w:color w:val="0070C0"/>
        </w:rPr>
        <w:t>2</w:t>
      </w:r>
      <w:r w:rsidR="0051551F" w:rsidRPr="00976128">
        <w:rPr>
          <w:rFonts w:asciiTheme="minorHAnsi" w:hAnsiTheme="minorHAnsi" w:cstheme="minorHAnsi"/>
          <w:i/>
          <w:iCs/>
          <w:color w:val="0070C0"/>
        </w:rPr>
        <w:t xml:space="preserve">) </w:t>
      </w:r>
      <w:r w:rsidRPr="00976128">
        <w:rPr>
          <w:rFonts w:asciiTheme="minorHAnsi" w:hAnsiTheme="minorHAnsi" w:cstheme="minorHAnsi"/>
          <w:i/>
          <w:iCs/>
          <w:color w:val="000000"/>
        </w:rPr>
        <w:t xml:space="preserve">……………………………...........  złotych </w:t>
      </w:r>
    </w:p>
    <w:p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lastRenderedPageBreak/>
        <w:t>Odmowa udzielenia przez Zamawiającego zgody na dokonanie cesji wierzytelności przysługujących Wykonawcy z tytułu realizacji przedmiotu niniejszej umowy nie wymaga uzasadnienia.</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rsidR="007D5AD4" w:rsidRPr="00976128" w:rsidRDefault="007D5AD4">
      <w:pPr>
        <w:spacing w:after="0" w:line="276" w:lineRule="auto"/>
        <w:jc w:val="center"/>
        <w:rPr>
          <w:rFonts w:asciiTheme="minorHAnsi" w:hAnsiTheme="minorHAnsi" w:cstheme="minorHAnsi"/>
          <w:b/>
        </w:rPr>
      </w:pPr>
    </w:p>
    <w:p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2260BE">
        <w:rPr>
          <w:rFonts w:asciiTheme="minorHAnsi" w:hAnsiTheme="minorHAnsi" w:cstheme="minorHAnsi"/>
          <w:b/>
          <w:bCs/>
          <w:color w:val="000000"/>
        </w:rPr>
        <w:t xml:space="preserve">Zamawiający  </w:t>
      </w:r>
      <w:r w:rsidRPr="002260BE">
        <w:rPr>
          <w:rFonts w:asciiTheme="minorHAnsi" w:hAnsiTheme="minorHAnsi" w:cstheme="minorHAnsi"/>
        </w:rPr>
        <w:t>dopuszcza częściowe fakturowanie - maksymalnie 1 faktura częściowa.</w:t>
      </w:r>
      <w:r w:rsidRPr="002260BE">
        <w:rPr>
          <w:rFonts w:asciiTheme="minorHAnsi" w:hAnsiTheme="minorHAnsi" w:cstheme="minorHAnsi"/>
          <w:b/>
          <w:bCs/>
          <w:color w:val="000000"/>
        </w:rPr>
        <w:t xml:space="preserve"> </w:t>
      </w:r>
    </w:p>
    <w:p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655250">
        <w:rPr>
          <w:rFonts w:asciiTheme="minorHAnsi" w:hAnsiTheme="minorHAnsi" w:cstheme="minorHAnsi"/>
          <w:b/>
        </w:rPr>
        <w:t>Fakturą częściową</w:t>
      </w:r>
      <w:r w:rsidRPr="00655250">
        <w:rPr>
          <w:rFonts w:asciiTheme="minorHAnsi" w:hAnsiTheme="minorHAnsi" w:cstheme="minorHAnsi"/>
          <w:b/>
          <w:bCs/>
        </w:rPr>
        <w:t xml:space="preserve"> </w:t>
      </w:r>
      <w:r w:rsidRPr="00655250">
        <w:rPr>
          <w:rFonts w:asciiTheme="minorHAnsi" w:hAnsiTheme="minorHAnsi" w:cstheme="minorHAnsi"/>
        </w:rPr>
        <w:t xml:space="preserve">rozliczane będą zakończone i odebrane przez Inspektora Nadzoru elementy robót do kwoty nie większej niż </w:t>
      </w:r>
      <w:r w:rsidRPr="00655250">
        <w:rPr>
          <w:rFonts w:asciiTheme="minorHAnsi" w:hAnsiTheme="minorHAnsi" w:cstheme="minorHAnsi"/>
          <w:b/>
        </w:rPr>
        <w:t>40% ceny określonej w §12</w:t>
      </w:r>
      <w:r w:rsidR="007E399C" w:rsidRPr="00655250">
        <w:rPr>
          <w:rFonts w:asciiTheme="minorHAnsi" w:hAnsiTheme="minorHAnsi" w:cstheme="minorHAnsi"/>
          <w:b/>
        </w:rPr>
        <w:t xml:space="preserve"> ust.1</w:t>
      </w:r>
      <w:r w:rsidRPr="00655250">
        <w:rPr>
          <w:rFonts w:asciiTheme="minorHAnsi" w:hAnsiTheme="minorHAnsi" w:cstheme="minorHAnsi"/>
        </w:rPr>
        <w:t xml:space="preserve">, </w:t>
      </w:r>
      <w:r w:rsidR="007E399C" w:rsidRPr="00655250">
        <w:rPr>
          <w:rFonts w:asciiTheme="minorHAnsi" w:hAnsiTheme="minorHAnsi" w:cstheme="minorHAnsi"/>
        </w:rPr>
        <w:t xml:space="preserve"> </w:t>
      </w:r>
      <w:r w:rsidRPr="00655250">
        <w:rPr>
          <w:rFonts w:asciiTheme="minorHAnsi" w:hAnsiTheme="minorHAnsi" w:cstheme="minorHAnsi"/>
        </w:rPr>
        <w:t xml:space="preserve">potwierdzone protokołem odbioru częściowego, podpisanym przez Inspektora Nadzoru Inwestorskiego, Kierownika Budowy </w:t>
      </w:r>
      <w:r w:rsidRPr="002260BE">
        <w:rPr>
          <w:rFonts w:asciiTheme="minorHAnsi" w:hAnsiTheme="minorHAnsi" w:cstheme="minorHAnsi"/>
        </w:rPr>
        <w:t>(przedstawiciela Wykonawcy) i Komisję Odbiorową Zamawiającego.</w:t>
      </w:r>
      <w:r w:rsidRPr="002260BE">
        <w:rPr>
          <w:rFonts w:asciiTheme="minorHAnsi" w:hAnsiTheme="minorHAnsi" w:cstheme="minorHAnsi"/>
          <w:bCs/>
        </w:rPr>
        <w:t xml:space="preserve"> </w:t>
      </w:r>
    </w:p>
    <w:p w:rsidR="002260BE" w:rsidRPr="002260BE"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2260BE">
        <w:rPr>
          <w:rFonts w:asciiTheme="minorHAnsi" w:eastAsia="Times New Roman" w:hAnsiTheme="minorHAnsi" w:cstheme="minorHAnsi"/>
          <w:b/>
          <w:color w:val="000000"/>
          <w:lang w:eastAsia="pl-PL"/>
        </w:rPr>
        <w:t>Fakturą końcową</w:t>
      </w:r>
      <w:r w:rsidRPr="002260BE">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rsidR="007D5AD4" w:rsidRPr="00E2609F"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Miechów</w:t>
      </w:r>
    </w:p>
    <w:p w:rsidR="007D5AD4" w:rsidRPr="00976128" w:rsidRDefault="007D5AD4">
      <w:pPr>
        <w:spacing w:after="0" w:line="276" w:lineRule="auto"/>
        <w:ind w:left="720"/>
        <w:rPr>
          <w:rFonts w:asciiTheme="minorHAnsi" w:hAnsiTheme="minorHAnsi" w:cstheme="minorHAnsi"/>
          <w:i/>
          <w:iCs/>
          <w:strike/>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w:t>
      </w:r>
      <w:r w:rsidRPr="00976128">
        <w:rPr>
          <w:rFonts w:asciiTheme="minorHAnsi" w:eastAsia="Times New Roman" w:hAnsiTheme="minorHAnsi" w:cstheme="minorHAnsi"/>
          <w:lang w:eastAsia="pl-PL"/>
        </w:rPr>
        <w:lastRenderedPageBreak/>
        <w:t>figurujący w wykazie (tzw. białej liście podatników VAT), o którym mowa w art. 96b ust. 1 ustawy z dnia 11 marca 2004 roku o podatku od towarów i usług (</w:t>
      </w:r>
      <w:r w:rsidR="00A7763B">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Dz.U. 202</w:t>
      </w:r>
      <w:r w:rsidR="00A7763B">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A7763B">
        <w:rPr>
          <w:rFonts w:asciiTheme="minorHAnsi" w:eastAsia="Times New Roman" w:hAnsiTheme="minorHAnsi" w:cstheme="minorHAnsi"/>
          <w:lang w:eastAsia="pl-PL"/>
        </w:rPr>
        <w:t>931 z poz. zm.)</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rsidR="007D5AD4" w:rsidRPr="00655250"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częściową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końcową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lastRenderedPageBreak/>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rsidR="007D5AD4" w:rsidRPr="00976128" w:rsidRDefault="007D5AD4">
      <w:pPr>
        <w:spacing w:after="0" w:line="276" w:lineRule="auto"/>
        <w:jc w:val="both"/>
        <w:rPr>
          <w:rFonts w:asciiTheme="minorHAnsi" w:hAnsiTheme="minorHAnsi" w:cstheme="minorHAnsi"/>
          <w:color w:val="000000"/>
        </w:rPr>
      </w:pP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rsidR="007B7D49" w:rsidRPr="00976128" w:rsidRDefault="007B7D49">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rsidR="007D5AD4"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rsidR="0051551F" w:rsidRPr="00976128" w:rsidRDefault="0051551F">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17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rsidR="007D5AD4" w:rsidRPr="00976128" w:rsidRDefault="007D5AD4">
      <w:pPr>
        <w:spacing w:after="0" w:line="276" w:lineRule="auto"/>
        <w:jc w:val="center"/>
        <w:rPr>
          <w:rFonts w:asciiTheme="minorHAnsi" w:hAnsiTheme="minorHAnsi" w:cstheme="minorHAnsi"/>
        </w:rPr>
      </w:pPr>
    </w:p>
    <w:p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rsidR="007D5AD4" w:rsidRPr="00976128" w:rsidRDefault="007D5AD4">
      <w:pPr>
        <w:spacing w:after="0" w:line="276" w:lineRule="auto"/>
        <w:jc w:val="center"/>
        <w:rPr>
          <w:rFonts w:asciiTheme="minorHAnsi" w:eastAsia="Times New Roman" w:hAnsiTheme="minorHAnsi" w:cstheme="minorHAnsi"/>
          <w:b/>
          <w:bCs/>
          <w:color w:val="FF0000"/>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rsidR="007D5AD4" w:rsidRPr="00976128" w:rsidRDefault="007D5AD4">
      <w:pPr>
        <w:spacing w:after="0" w:line="276" w:lineRule="auto"/>
        <w:jc w:val="center"/>
        <w:rPr>
          <w:rFonts w:asciiTheme="minorHAnsi" w:eastAsia="Times New Roman" w:hAnsiTheme="minorHAnsi" w:cstheme="minorHAnsi"/>
          <w:b/>
        </w:rPr>
      </w:pPr>
    </w:p>
    <w:p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976128">
        <w:rPr>
          <w:rFonts w:asciiTheme="minorHAnsi" w:hAnsiTheme="minorHAnsi" w:cstheme="minorHAnsi"/>
          <w:color w:val="00B0F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rsidR="00655250" w:rsidRPr="00976128" w:rsidRDefault="00655250">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rsidR="007D5AD4" w:rsidRPr="00976128" w:rsidRDefault="007D5AD4">
      <w:pPr>
        <w:spacing w:after="0" w:line="276" w:lineRule="auto"/>
        <w:jc w:val="center"/>
        <w:rPr>
          <w:rFonts w:asciiTheme="minorHAnsi" w:eastAsia="Times New Roman" w:hAnsiTheme="minorHAnsi" w:cstheme="minorHAnsi"/>
        </w:rPr>
      </w:pPr>
    </w:p>
    <w:p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lastRenderedPageBreak/>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rsidR="007D5AD4" w:rsidRPr="00976128" w:rsidRDefault="007D5AD4">
      <w:pPr>
        <w:spacing w:after="0" w:line="276" w:lineRule="auto"/>
        <w:ind w:left="284"/>
        <w:contextualSpacing/>
        <w:rPr>
          <w:rFonts w:asciiTheme="minorHAnsi" w:eastAsia="Times New Roman" w:hAnsiTheme="minorHAnsi" w:cstheme="minorHAnsi"/>
          <w:bCs/>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w:t>
      </w:r>
      <w:r w:rsidRPr="00976128">
        <w:rPr>
          <w:rFonts w:asciiTheme="minorHAnsi" w:eastAsia="Times New Roman" w:hAnsiTheme="minorHAnsi" w:cstheme="minorHAnsi"/>
          <w:lang w:eastAsia="pl-PL"/>
        </w:rPr>
        <w:lastRenderedPageBreak/>
        <w:t>uprzednią zgodą Zamawiającego, przejęcie obowiązków Wykonawcy umowy przez pozostałe podmioty tworzące stronę wykonawczą, celem dokończenia realizacji umowy na niezmienionych warunkach przedmiotowych.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rsidR="007D5AD4" w:rsidRPr="00976128" w:rsidRDefault="007D5AD4">
      <w:pPr>
        <w:spacing w:after="0" w:line="276" w:lineRule="auto"/>
        <w:jc w:val="center"/>
        <w:rPr>
          <w:rFonts w:asciiTheme="minorHAnsi" w:hAnsiTheme="minorHAnsi" w:cstheme="minorHAnsi"/>
          <w:b/>
          <w:bCs/>
        </w:rPr>
      </w:pPr>
    </w:p>
    <w:p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rsidR="007D5AD4" w:rsidRPr="00976128" w:rsidRDefault="007D5AD4">
      <w:pPr>
        <w:spacing w:after="0" w:line="276" w:lineRule="auto"/>
        <w:jc w:val="center"/>
        <w:rPr>
          <w:rFonts w:asciiTheme="minorHAnsi" w:eastAsia="Times New Roman" w:hAnsiTheme="minorHAnsi" w:cstheme="minorHAnsi"/>
        </w:rPr>
      </w:pPr>
    </w:p>
    <w:p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xml:space="preserve">, z zastrzeżeniem, że strony zobowiązują się w pierwszej kolejności do poddania </w:t>
      </w:r>
      <w:r w:rsidR="00023F73" w:rsidRPr="004E396D">
        <w:rPr>
          <w:rFonts w:asciiTheme="minorHAnsi" w:eastAsia="Times New Roman" w:hAnsiTheme="minorHAnsi" w:cstheme="minorHAnsi"/>
        </w:rPr>
        <w:lastRenderedPageBreak/>
        <w:t>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rsidR="00534771" w:rsidRPr="00976128" w:rsidRDefault="00534771">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rsidR="007D5AD4" w:rsidRPr="00976128" w:rsidRDefault="007D5AD4">
      <w:pPr>
        <w:spacing w:after="0" w:line="276" w:lineRule="auto"/>
        <w:jc w:val="center"/>
        <w:rPr>
          <w:rFonts w:asciiTheme="minorHAnsi" w:eastAsia="Times New Roman" w:hAnsiTheme="minorHAnsi" w:cstheme="minorHAnsi"/>
        </w:rPr>
      </w:pPr>
    </w:p>
    <w:p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Harmonogram rzeczowo-finansowy robót (jeśli jest wymagany)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rsidR="00F1755E" w:rsidRDefault="00F1755E" w:rsidP="00F1755E">
      <w:pPr>
        <w:spacing w:after="0" w:line="276" w:lineRule="auto"/>
        <w:jc w:val="both"/>
        <w:rPr>
          <w:rFonts w:asciiTheme="minorHAnsi" w:eastAsia="Times New Roman" w:hAnsiTheme="minorHAnsi" w:cstheme="minorHAnsi"/>
        </w:rPr>
      </w:pPr>
    </w:p>
    <w:p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rsidR="007D5AD4" w:rsidRDefault="007D5AD4">
      <w:pPr>
        <w:spacing w:after="0" w:line="276" w:lineRule="auto"/>
        <w:jc w:val="both"/>
        <w:rPr>
          <w:rFonts w:asciiTheme="minorHAnsi" w:eastAsia="Times New Roman" w:hAnsiTheme="minorHAnsi" w:cstheme="minorHAnsi"/>
          <w:b/>
          <w:bCs/>
        </w:rPr>
      </w:pPr>
    </w:p>
    <w:p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rsidR="00F1755E" w:rsidRDefault="00F1755E">
      <w:pPr>
        <w:spacing w:after="0" w:line="276" w:lineRule="auto"/>
        <w:jc w:val="both"/>
        <w:rPr>
          <w:rFonts w:asciiTheme="minorHAnsi" w:eastAsia="Times New Roman" w:hAnsiTheme="minorHAnsi" w:cstheme="minorHAnsi"/>
          <w:b/>
          <w:bCs/>
        </w:rPr>
      </w:pPr>
    </w:p>
    <w:p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rsidR="00F1755E" w:rsidRDefault="00F1755E">
      <w:pPr>
        <w:spacing w:after="0" w:line="276" w:lineRule="auto"/>
        <w:jc w:val="both"/>
        <w:rPr>
          <w:rFonts w:asciiTheme="minorHAnsi" w:eastAsia="Times New Roman" w:hAnsiTheme="minorHAnsi" w:cstheme="minorHAnsi"/>
          <w:b/>
          <w:bCs/>
        </w:rPr>
      </w:pPr>
    </w:p>
    <w:p w:rsidR="00F1755E" w:rsidRPr="00976128" w:rsidRDefault="00F1755E">
      <w:pPr>
        <w:spacing w:after="0" w:line="276" w:lineRule="auto"/>
        <w:jc w:val="both"/>
        <w:rPr>
          <w:rFonts w:asciiTheme="minorHAnsi" w:eastAsia="Times New Roman" w:hAnsiTheme="minorHAnsi" w:cstheme="minorHAnsi"/>
          <w:b/>
          <w:bCs/>
        </w:rPr>
      </w:pPr>
    </w:p>
    <w:p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rsidR="007D5AD4" w:rsidRPr="00976128" w:rsidRDefault="007D5AD4">
      <w:pPr>
        <w:spacing w:after="0" w:line="276" w:lineRule="auto"/>
        <w:rPr>
          <w:rFonts w:asciiTheme="minorHAnsi" w:hAnsiTheme="minorHAnsi" w:cstheme="minorHAnsi"/>
          <w:b/>
        </w:rPr>
      </w:pPr>
    </w:p>
    <w:p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D4C64" w:rsidRDefault="009D4C64">
      <w:pPr>
        <w:spacing w:after="0" w:line="240" w:lineRule="auto"/>
      </w:pPr>
      <w:r>
        <w:separator/>
      </w:r>
    </w:p>
  </w:endnote>
  <w:endnote w:type="continuationSeparator" w:id="0">
    <w:p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D4C64" w:rsidRDefault="009D4C64">
      <w:pPr>
        <w:spacing w:after="0" w:line="240" w:lineRule="auto"/>
      </w:pPr>
      <w:r>
        <w:separator/>
      </w:r>
    </w:p>
  </w:footnote>
  <w:footnote w:type="continuationSeparator" w:id="0">
    <w:p w:rsidR="009D4C64" w:rsidRDefault="009D4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5AD4" w:rsidRPr="00EF359A" w:rsidRDefault="002F6B70">
    <w:pPr>
      <w:pStyle w:val="Nagwek"/>
      <w:rPr>
        <w:rFonts w:ascii="Arial" w:hAnsi="Arial" w:cs="Arial"/>
      </w:rPr>
    </w:pPr>
    <w:r w:rsidRPr="009E62F1">
      <w:rPr>
        <w:rFonts w:ascii="Arial" w:hAnsi="Arial" w:cs="Arial"/>
        <w:b/>
        <w:sz w:val="20"/>
        <w:szCs w:val="20"/>
      </w:rPr>
      <w:t>Nr sprawy: SE.261.</w:t>
    </w:r>
    <w:r w:rsidR="00231B2F" w:rsidRPr="009E62F1">
      <w:rPr>
        <w:rFonts w:ascii="Arial" w:hAnsi="Arial" w:cs="Arial"/>
        <w:b/>
        <w:sz w:val="20"/>
        <w:szCs w:val="20"/>
      </w:rPr>
      <w:t>4</w:t>
    </w:r>
    <w:r w:rsidRPr="009E62F1">
      <w:rPr>
        <w:rFonts w:ascii="Arial" w:hAnsi="Arial" w:cs="Arial"/>
        <w:b/>
        <w:sz w:val="20"/>
        <w:szCs w:val="20"/>
      </w:rPr>
      <w:t>.202</w:t>
    </w:r>
    <w:r w:rsidR="00364C7C" w:rsidRPr="009E62F1">
      <w:rPr>
        <w:rFonts w:ascii="Arial" w:hAnsi="Arial" w:cs="Arial"/>
        <w:b/>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91624757">
    <w:abstractNumId w:val="2"/>
  </w:num>
  <w:num w:numId="2" w16cid:durableId="1958099550">
    <w:abstractNumId w:val="42"/>
  </w:num>
  <w:num w:numId="3" w16cid:durableId="2043440078">
    <w:abstractNumId w:val="22"/>
  </w:num>
  <w:num w:numId="4" w16cid:durableId="898977942">
    <w:abstractNumId w:val="6"/>
  </w:num>
  <w:num w:numId="5" w16cid:durableId="1489980295">
    <w:abstractNumId w:val="5"/>
  </w:num>
  <w:num w:numId="6" w16cid:durableId="1948535462">
    <w:abstractNumId w:val="46"/>
  </w:num>
  <w:num w:numId="7" w16cid:durableId="694116278">
    <w:abstractNumId w:val="28"/>
  </w:num>
  <w:num w:numId="8" w16cid:durableId="1278562913">
    <w:abstractNumId w:val="13"/>
  </w:num>
  <w:num w:numId="9" w16cid:durableId="1981883534">
    <w:abstractNumId w:val="36"/>
  </w:num>
  <w:num w:numId="10" w16cid:durableId="865752779">
    <w:abstractNumId w:val="0"/>
  </w:num>
  <w:num w:numId="11" w16cid:durableId="1719235469">
    <w:abstractNumId w:val="19"/>
  </w:num>
  <w:num w:numId="12" w16cid:durableId="1006438330">
    <w:abstractNumId w:val="40"/>
  </w:num>
  <w:num w:numId="13" w16cid:durableId="1011614103">
    <w:abstractNumId w:val="14"/>
  </w:num>
  <w:num w:numId="14" w16cid:durableId="151338497">
    <w:abstractNumId w:val="31"/>
  </w:num>
  <w:num w:numId="15" w16cid:durableId="1637299807">
    <w:abstractNumId w:val="52"/>
  </w:num>
  <w:num w:numId="16" w16cid:durableId="54820259">
    <w:abstractNumId w:val="41"/>
  </w:num>
  <w:num w:numId="17" w16cid:durableId="1299847201">
    <w:abstractNumId w:val="35"/>
  </w:num>
  <w:num w:numId="18" w16cid:durableId="1921325501">
    <w:abstractNumId w:val="44"/>
  </w:num>
  <w:num w:numId="19" w16cid:durableId="1173300205">
    <w:abstractNumId w:val="8"/>
  </w:num>
  <w:num w:numId="20" w16cid:durableId="743719973">
    <w:abstractNumId w:val="30"/>
  </w:num>
  <w:num w:numId="21" w16cid:durableId="1979411852">
    <w:abstractNumId w:val="39"/>
  </w:num>
  <w:num w:numId="22" w16cid:durableId="1109931789">
    <w:abstractNumId w:val="34"/>
  </w:num>
  <w:num w:numId="23" w16cid:durableId="1184251462">
    <w:abstractNumId w:val="33"/>
  </w:num>
  <w:num w:numId="24" w16cid:durableId="31000084">
    <w:abstractNumId w:val="9"/>
  </w:num>
  <w:num w:numId="25" w16cid:durableId="473258151">
    <w:abstractNumId w:val="48"/>
  </w:num>
  <w:num w:numId="26" w16cid:durableId="1767846567">
    <w:abstractNumId w:val="3"/>
  </w:num>
  <w:num w:numId="27" w16cid:durableId="1494682266">
    <w:abstractNumId w:val="32"/>
  </w:num>
  <w:num w:numId="28" w16cid:durableId="1256599800">
    <w:abstractNumId w:val="12"/>
  </w:num>
  <w:num w:numId="29" w16cid:durableId="661662241">
    <w:abstractNumId w:val="7"/>
  </w:num>
  <w:num w:numId="30" w16cid:durableId="1742217906">
    <w:abstractNumId w:val="11"/>
  </w:num>
  <w:num w:numId="31" w16cid:durableId="867765954">
    <w:abstractNumId w:val="50"/>
  </w:num>
  <w:num w:numId="32" w16cid:durableId="1930582209">
    <w:abstractNumId w:val="25"/>
  </w:num>
  <w:num w:numId="33" w16cid:durableId="1488476325">
    <w:abstractNumId w:val="37"/>
  </w:num>
  <w:num w:numId="34" w16cid:durableId="831871696">
    <w:abstractNumId w:val="4"/>
  </w:num>
  <w:num w:numId="35" w16cid:durableId="140119316">
    <w:abstractNumId w:val="27"/>
  </w:num>
  <w:num w:numId="36" w16cid:durableId="1787189042">
    <w:abstractNumId w:val="23"/>
  </w:num>
  <w:num w:numId="37" w16cid:durableId="1841773778">
    <w:abstractNumId w:val="15"/>
  </w:num>
  <w:num w:numId="38" w16cid:durableId="1537084275">
    <w:abstractNumId w:val="26"/>
  </w:num>
  <w:num w:numId="39" w16cid:durableId="649485970">
    <w:abstractNumId w:val="47"/>
  </w:num>
  <w:num w:numId="40" w16cid:durableId="627854058">
    <w:abstractNumId w:val="45"/>
  </w:num>
  <w:num w:numId="41" w16cid:durableId="1298758954">
    <w:abstractNumId w:val="20"/>
  </w:num>
  <w:num w:numId="42" w16cid:durableId="1036856123">
    <w:abstractNumId w:val="49"/>
  </w:num>
  <w:num w:numId="43" w16cid:durableId="1522665258">
    <w:abstractNumId w:val="51"/>
  </w:num>
  <w:num w:numId="44" w16cid:durableId="274603710">
    <w:abstractNumId w:val="10"/>
  </w:num>
  <w:num w:numId="45" w16cid:durableId="250359756">
    <w:abstractNumId w:val="16"/>
  </w:num>
  <w:num w:numId="46" w16cid:durableId="2108234586">
    <w:abstractNumId w:val="1"/>
  </w:num>
  <w:num w:numId="47" w16cid:durableId="20024650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9328387">
    <w:abstractNumId w:val="24"/>
  </w:num>
  <w:num w:numId="49" w16cid:durableId="839396594">
    <w:abstractNumId w:val="38"/>
  </w:num>
  <w:num w:numId="50" w16cid:durableId="81492451">
    <w:abstractNumId w:val="29"/>
  </w:num>
  <w:num w:numId="51" w16cid:durableId="285233360">
    <w:abstractNumId w:val="21"/>
  </w:num>
  <w:num w:numId="52" w16cid:durableId="340552199">
    <w:abstractNumId w:val="18"/>
  </w:num>
  <w:num w:numId="53" w16cid:durableId="957031918">
    <w:abstractNumId w:val="43"/>
  </w:num>
  <w:num w:numId="54" w16cid:durableId="77598030">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D4"/>
    <w:rsid w:val="000161B2"/>
    <w:rsid w:val="00023F73"/>
    <w:rsid w:val="000B638F"/>
    <w:rsid w:val="000E63A7"/>
    <w:rsid w:val="00105DBD"/>
    <w:rsid w:val="00186E6E"/>
    <w:rsid w:val="001A19EC"/>
    <w:rsid w:val="002260BE"/>
    <w:rsid w:val="00231B2F"/>
    <w:rsid w:val="00252A30"/>
    <w:rsid w:val="00260F19"/>
    <w:rsid w:val="002B3EE7"/>
    <w:rsid w:val="002D6A4F"/>
    <w:rsid w:val="002F6B70"/>
    <w:rsid w:val="00353E11"/>
    <w:rsid w:val="00364C7C"/>
    <w:rsid w:val="003912A6"/>
    <w:rsid w:val="00451732"/>
    <w:rsid w:val="00492406"/>
    <w:rsid w:val="004E396D"/>
    <w:rsid w:val="0051551F"/>
    <w:rsid w:val="00534771"/>
    <w:rsid w:val="005F0E18"/>
    <w:rsid w:val="005F1BEC"/>
    <w:rsid w:val="00655250"/>
    <w:rsid w:val="006834E9"/>
    <w:rsid w:val="006B70EF"/>
    <w:rsid w:val="007503E3"/>
    <w:rsid w:val="00750D10"/>
    <w:rsid w:val="00765993"/>
    <w:rsid w:val="007A27BB"/>
    <w:rsid w:val="007B7D49"/>
    <w:rsid w:val="007D5AD4"/>
    <w:rsid w:val="007E399C"/>
    <w:rsid w:val="007E757F"/>
    <w:rsid w:val="007F3B7A"/>
    <w:rsid w:val="00847487"/>
    <w:rsid w:val="008D06CB"/>
    <w:rsid w:val="008D2853"/>
    <w:rsid w:val="009235B4"/>
    <w:rsid w:val="00976128"/>
    <w:rsid w:val="00980CCC"/>
    <w:rsid w:val="009A3B75"/>
    <w:rsid w:val="009C5351"/>
    <w:rsid w:val="009D4C64"/>
    <w:rsid w:val="009E62F1"/>
    <w:rsid w:val="00A122A2"/>
    <w:rsid w:val="00A23227"/>
    <w:rsid w:val="00A44408"/>
    <w:rsid w:val="00A7763B"/>
    <w:rsid w:val="00AC7FEA"/>
    <w:rsid w:val="00AF1DB5"/>
    <w:rsid w:val="00B431E8"/>
    <w:rsid w:val="00B56F10"/>
    <w:rsid w:val="00B83D25"/>
    <w:rsid w:val="00B84E64"/>
    <w:rsid w:val="00B87526"/>
    <w:rsid w:val="00B95642"/>
    <w:rsid w:val="00BF4AF4"/>
    <w:rsid w:val="00C2176C"/>
    <w:rsid w:val="00C85E47"/>
    <w:rsid w:val="00D054A9"/>
    <w:rsid w:val="00D16B0C"/>
    <w:rsid w:val="00D67E01"/>
    <w:rsid w:val="00D802D1"/>
    <w:rsid w:val="00D91DFA"/>
    <w:rsid w:val="00D94C10"/>
    <w:rsid w:val="00E07F2C"/>
    <w:rsid w:val="00E148AC"/>
    <w:rsid w:val="00E2609F"/>
    <w:rsid w:val="00E67FCA"/>
    <w:rsid w:val="00EF359A"/>
    <w:rsid w:val="00F0039E"/>
    <w:rsid w:val="00F1755E"/>
    <w:rsid w:val="00F51DEE"/>
    <w:rsid w:val="00F72928"/>
    <w:rsid w:val="00F7644E"/>
    <w:rsid w:val="00F9034A"/>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7FA05-14F5-444C-8093-D69EECB0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22</Pages>
  <Words>9695</Words>
  <Characters>58176</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ZDPM ZDPM</cp:lastModifiedBy>
  <cp:revision>18</cp:revision>
  <dcterms:created xsi:type="dcterms:W3CDTF">2023-02-23T10:02:00Z</dcterms:created>
  <dcterms:modified xsi:type="dcterms:W3CDTF">2023-03-27T07:59:00Z</dcterms:modified>
  <dc:language>pl-PL</dc:language>
</cp:coreProperties>
</file>